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B72575" w:rsidP="00B72575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29</w:t>
      </w:r>
      <w:bookmarkStart w:id="0" w:name="_GoBack"/>
      <w:bookmarkEnd w:id="0"/>
      <w:r w:rsidR="00746A04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A4BAC">
        <w:tc>
          <w:tcPr>
            <w:tcW w:w="2194" w:type="dxa"/>
          </w:tcPr>
          <w:p w:rsidR="00755990" w:rsidRDefault="009A1CC6" w:rsidP="007A4BAC">
            <w:r>
              <w:t xml:space="preserve">Салат </w:t>
            </w:r>
            <w:r w:rsidR="007A4BAC">
              <w:t xml:space="preserve">витаминный с </w:t>
            </w:r>
            <w:proofErr w:type="gramStart"/>
            <w:r w:rsidR="007A4BAC">
              <w:t>р</w:t>
            </w:r>
            <w:proofErr w:type="gramEnd"/>
            <w:r w:rsidR="007A4BAC">
              <w:t>/р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112,34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187,24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83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103,75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Капуста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7A4BAC"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158,88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178,74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7A4BAC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 с/ф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746A04" w:rsidP="00755990">
      <w:pPr>
        <w:spacing w:after="0"/>
      </w:pPr>
      <w:r>
        <w:t>Стоимость обеда  52рубль 46 копеек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46A04"/>
    <w:rsid w:val="00755990"/>
    <w:rsid w:val="00766DFF"/>
    <w:rsid w:val="007A4BAC"/>
    <w:rsid w:val="008F06AF"/>
    <w:rsid w:val="009A1CC6"/>
    <w:rsid w:val="00AD6CE2"/>
    <w:rsid w:val="00B06BE8"/>
    <w:rsid w:val="00B07C7F"/>
    <w:rsid w:val="00B72575"/>
    <w:rsid w:val="00BA26A6"/>
    <w:rsid w:val="00C17711"/>
    <w:rsid w:val="00D61279"/>
    <w:rsid w:val="00E074B6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2021-08-05T05:56:00Z</dcterms:created>
  <dcterms:modified xsi:type="dcterms:W3CDTF">2021-08-05T05:56:00Z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